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1282F" w14:textId="77777777" w:rsidR="007B78EB" w:rsidRPr="007B78EB" w:rsidRDefault="007B78EB" w:rsidP="007B78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B78E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Wymeldowanie w drodze decyzji administracyjnej </w:t>
      </w:r>
    </w:p>
    <w:p w14:paraId="3E67E6A8" w14:textId="77777777" w:rsidR="007B78EB" w:rsidRPr="007B78EB" w:rsidRDefault="007B78EB" w:rsidP="007B78E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B7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Krok po kroku</w:t>
      </w:r>
    </w:p>
    <w:p w14:paraId="33088B21" w14:textId="16185D00" w:rsidR="007B78EB" w:rsidRPr="007B78EB" w:rsidRDefault="007B78EB" w:rsidP="007B78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Urzędzie Gminy</w:t>
      </w:r>
      <w:r w:rsidRPr="007B7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złóż </w:t>
      </w:r>
      <w:hyperlink r:id="rId5" w:history="1">
        <w:r w:rsidRPr="007B78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wniosek o wymeldowanie</w:t>
        </w:r>
      </w:hyperlink>
      <w:r w:rsidRPr="007B7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osoby, która opuściła miejsce pobytu stałego lub czasowego przed upływem deklarowanego okresu pobytu i nie dopełniła obowiązku wymeldowania się. </w:t>
      </w:r>
      <w:r w:rsidRPr="007B7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7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  <w:r w:rsidRPr="007B7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uzasadnieniem </w:t>
      </w:r>
      <w:r w:rsidRPr="007B7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powinien zawierać</w:t>
      </w:r>
      <w:r w:rsidRPr="007B78EB">
        <w:rPr>
          <w:rFonts w:ascii="Times New Roman" w:eastAsia="Times New Roman" w:hAnsi="Times New Roman" w:cs="Times New Roman"/>
          <w:sz w:val="24"/>
          <w:szCs w:val="24"/>
          <w:lang w:eastAsia="pl-PL"/>
        </w:rPr>
        <w:t>: </w:t>
      </w:r>
      <w:r w:rsidRPr="007B7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a. dane osoby podlegającej wymeldowaniu, </w:t>
      </w:r>
      <w:r w:rsidRPr="007B7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b. dane osoby składającej podanie (ewentualnie pełnomocnika),</w:t>
      </w:r>
      <w:r w:rsidRPr="007B7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c. wszelkie informacje mogące pomóc w ustaleniu miejsca pobytu osoby wymeldowywanej.</w:t>
      </w:r>
    </w:p>
    <w:p w14:paraId="69CE517E" w14:textId="77777777" w:rsidR="007B78EB" w:rsidRPr="007B78EB" w:rsidRDefault="007B78EB" w:rsidP="007B78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8EB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 o dokumencie potwierdzającym tytuł prawny do lokalu - do wglądu (w oryginale).</w:t>
      </w:r>
    </w:p>
    <w:p w14:paraId="2B194D2E" w14:textId="77777777" w:rsidR="007B78EB" w:rsidRPr="007B78EB" w:rsidRDefault="007B78EB" w:rsidP="007B78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8EB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dołącz:</w:t>
      </w:r>
      <w:r w:rsidRPr="007B7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a. potwierdzenie wniesienia opłaty skarbowej za wydanie decyzji.</w:t>
      </w:r>
      <w:r w:rsidRPr="007B7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b. pełnomocnictwo </w:t>
      </w:r>
      <w:r w:rsidRPr="007B78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przypadku, gdy wnioskodawca działa przez pełnomocnika)</w:t>
      </w:r>
    </w:p>
    <w:p w14:paraId="04B2A19A" w14:textId="77777777" w:rsidR="007B78EB" w:rsidRPr="007B78EB" w:rsidRDefault="007B78EB" w:rsidP="007B78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8EB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wszczyna postępowanie, po jego zakończeniu decyzję możesz odebrać osobiście  lub może być ona wysłana pod wskazany adres.</w:t>
      </w:r>
    </w:p>
    <w:p w14:paraId="7445919D" w14:textId="77777777" w:rsidR="007B78EB" w:rsidRPr="007B78EB" w:rsidRDefault="007B78EB" w:rsidP="007B78E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B7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</w:t>
      </w:r>
    </w:p>
    <w:p w14:paraId="2BF02DF2" w14:textId="77777777" w:rsidR="007B78EB" w:rsidRPr="007B78EB" w:rsidRDefault="007B78EB" w:rsidP="007B78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Pisemny </w:t>
      </w:r>
      <w:hyperlink r:id="rId6" w:history="1">
        <w:r w:rsidRPr="007B78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wniosek</w:t>
        </w:r>
      </w:hyperlink>
      <w:r w:rsidRPr="007B78E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81F64C5" w14:textId="77777777" w:rsidR="007B78EB" w:rsidRPr="007B78EB" w:rsidRDefault="007B78EB" w:rsidP="007B78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8EB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uiszczenia opłaty skarbowej.</w:t>
      </w:r>
    </w:p>
    <w:p w14:paraId="2769BAD3" w14:textId="77777777" w:rsidR="007B78EB" w:rsidRPr="007B78EB" w:rsidRDefault="007B78EB" w:rsidP="007B78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8EB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prawny do lokalu - do wglądu (w oryginale).</w:t>
      </w:r>
    </w:p>
    <w:p w14:paraId="1E3101A7" w14:textId="77777777" w:rsidR="007B78EB" w:rsidRPr="007B78EB" w:rsidRDefault="007B78EB" w:rsidP="007B78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8EB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(w przypadku, gdy wnioskodawca działa przez pełnomocnika).</w:t>
      </w:r>
    </w:p>
    <w:p w14:paraId="591924B4" w14:textId="77777777" w:rsidR="007B78EB" w:rsidRPr="007B78EB" w:rsidRDefault="007B78EB" w:rsidP="007B78E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B7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Opłaty</w:t>
      </w:r>
    </w:p>
    <w:p w14:paraId="34A200B5" w14:textId="77777777" w:rsidR="007B78EB" w:rsidRPr="007B78EB" w:rsidRDefault="007B78EB" w:rsidP="007B78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10 zł </w:t>
      </w:r>
      <w:r w:rsidRPr="007B78EB"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opłata skarbowa za wydanie decyzji.</w:t>
      </w:r>
    </w:p>
    <w:p w14:paraId="4601E822" w14:textId="77777777" w:rsidR="007B78EB" w:rsidRPr="007B78EB" w:rsidRDefault="007B78EB" w:rsidP="007B78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8EB">
        <w:rPr>
          <w:rFonts w:ascii="Times New Roman" w:eastAsia="Times New Roman" w:hAnsi="Times New Roman" w:cs="Times New Roman"/>
          <w:sz w:val="24"/>
          <w:szCs w:val="24"/>
          <w:lang w:eastAsia="pl-PL"/>
        </w:rPr>
        <w:t>17 zł - opłata skarbowa za złożenie pełnomocnictwa (w przypadku, gdy wnioskodawca działa przez pełnomocnika).</w:t>
      </w:r>
    </w:p>
    <w:p w14:paraId="52334C06" w14:textId="01477C7F" w:rsidR="007B78EB" w:rsidRPr="007B78EB" w:rsidRDefault="007B78EB" w:rsidP="007B7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Opłaty należy dokonać przelewem, przekazem na rachunek bankowy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Gminy BS Siedlce O/Korczew 88 9194 0007 0075 0471 2000 0020</w:t>
      </w:r>
      <w:r w:rsidRPr="007B7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7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Opłata skarbowa za złożenie pełnomocnictwa nie dotyczy pełnomocnictwa udzielonego małżonkowi, wstępnemu, zstępnemu lub rodzeństwu.</w:t>
      </w:r>
      <w:r w:rsidRPr="007B78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Opłata skarbowa </w:t>
      </w:r>
      <w:r w:rsidRPr="007B7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podlega zwrotowi</w:t>
      </w:r>
      <w:r w:rsidRPr="007B7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wydania </w:t>
      </w:r>
      <w:r w:rsidRPr="007B7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decyzji umarzającej</w:t>
      </w:r>
      <w:r w:rsidRPr="007B7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postępowanie. Zwrot opłaty skarbowej </w:t>
      </w:r>
      <w:r w:rsidRPr="007B7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następuje na wniosek</w:t>
      </w:r>
      <w:r w:rsidRPr="007B7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strony.</w:t>
      </w:r>
    </w:p>
    <w:p w14:paraId="14F85CB2" w14:textId="77777777" w:rsidR="007B78EB" w:rsidRPr="007B78EB" w:rsidRDefault="007B78EB" w:rsidP="007B78E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B7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złożenia i odbioru</w:t>
      </w:r>
    </w:p>
    <w:p w14:paraId="1708DC54" w14:textId="0677A93F" w:rsidR="007B78EB" w:rsidRPr="007B78EB" w:rsidRDefault="007B78EB" w:rsidP="007B78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Korczew pok. nr 9</w:t>
      </w:r>
    </w:p>
    <w:p w14:paraId="06DB2BCC" w14:textId="77777777" w:rsidR="007B78EB" w:rsidRPr="007B78EB" w:rsidRDefault="007B78EB" w:rsidP="007B78E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7B7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odpowiedzi</w:t>
      </w:r>
    </w:p>
    <w:p w14:paraId="212BD620" w14:textId="77777777" w:rsidR="007B78EB" w:rsidRPr="007B78EB" w:rsidRDefault="007B78EB" w:rsidP="007B78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8EB">
        <w:rPr>
          <w:rFonts w:ascii="Times New Roman" w:eastAsia="Times New Roman" w:hAnsi="Times New Roman" w:cs="Times New Roman"/>
          <w:sz w:val="24"/>
          <w:szCs w:val="24"/>
          <w:lang w:eastAsia="pl-PL"/>
        </w:rPr>
        <w:t>Do 1 miesiąca.</w:t>
      </w:r>
    </w:p>
    <w:p w14:paraId="29C25920" w14:textId="77777777" w:rsidR="007B78EB" w:rsidRPr="007B78EB" w:rsidRDefault="007B78EB" w:rsidP="007B78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8EB">
        <w:rPr>
          <w:rFonts w:ascii="Times New Roman" w:eastAsia="Times New Roman" w:hAnsi="Times New Roman" w:cs="Times New Roman"/>
          <w:sz w:val="24"/>
          <w:szCs w:val="24"/>
          <w:lang w:eastAsia="pl-PL"/>
        </w:rPr>
        <w:t>Do 2 miesięcy sprawy szczególnie skomplikowane.</w:t>
      </w:r>
    </w:p>
    <w:p w14:paraId="1FE1EFC0" w14:textId="77777777" w:rsidR="007B78EB" w:rsidRPr="007B78EB" w:rsidRDefault="007B78EB" w:rsidP="007B78E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B7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Tryb odwoławczy</w:t>
      </w:r>
    </w:p>
    <w:p w14:paraId="39B76B66" w14:textId="77777777" w:rsidR="007B78EB" w:rsidRPr="007B78EB" w:rsidRDefault="007B78EB" w:rsidP="007B78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8EB">
        <w:rPr>
          <w:rFonts w:ascii="Times New Roman" w:eastAsia="Times New Roman" w:hAnsi="Times New Roman" w:cs="Times New Roman"/>
          <w:sz w:val="24"/>
          <w:szCs w:val="24"/>
          <w:lang w:eastAsia="pl-PL"/>
        </w:rPr>
        <w:t>Do Wojewody Mazowieckiego, w terminie 14 dni od dnia doręczenia decyzji, za pośrednictwem organu, który wydał decyzję.</w:t>
      </w:r>
    </w:p>
    <w:p w14:paraId="4C9FE8F1" w14:textId="77777777" w:rsidR="007B78EB" w:rsidRPr="007B78EB" w:rsidRDefault="007B78EB" w:rsidP="007B78E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B7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Uwagi</w:t>
      </w:r>
    </w:p>
    <w:p w14:paraId="2DB84AEE" w14:textId="77777777" w:rsidR="007B78EB" w:rsidRPr="007B78EB" w:rsidRDefault="007B78EB" w:rsidP="007B78E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8EB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może brać udział w postępowaniu osobiście lub przez pełnomocnika legitymującego się pełnomocnictwem udzielonym w formie, o której mowa w art. 33 § 2 ustawy z dnia 14 czerwca 1960 r. - Kodeks postępowania administracyjnego po  okazaniu przez pełnomocnika do wglądu jego dowodu osobistego lub ważnego paszportu.</w:t>
      </w:r>
    </w:p>
    <w:p w14:paraId="121F5D16" w14:textId="77777777" w:rsidR="007B78EB" w:rsidRPr="007B78EB" w:rsidRDefault="007B78EB" w:rsidP="007B78E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8EB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dowodowe winno wykazać, że osoba która ma być wymeldowana, faktycznie nie zamieszkuje w lokalu i dobrowolnie opuściła lokal.</w:t>
      </w:r>
    </w:p>
    <w:p w14:paraId="5842D98D" w14:textId="77777777" w:rsidR="007B78EB" w:rsidRPr="007B78EB" w:rsidRDefault="007B78EB" w:rsidP="007B78E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B78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</w:t>
      </w:r>
    </w:p>
    <w:p w14:paraId="17A0D7C8" w14:textId="77777777" w:rsidR="007B78EB" w:rsidRPr="007B78EB" w:rsidRDefault="007B78EB" w:rsidP="007B78E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8EB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14 czerwca 1960 r. Kodeks postępowania administracyjnego (Dz.U. z 2018 r. poz. 2096 ze zm.).</w:t>
      </w:r>
    </w:p>
    <w:p w14:paraId="1082DA2B" w14:textId="77777777" w:rsidR="007B78EB" w:rsidRPr="007B78EB" w:rsidRDefault="007B78EB" w:rsidP="007B78E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24 września 2010 r. o ewidencji ludności (Dz.U. z 2019 r. poz. 1397 </w:t>
      </w:r>
      <w:proofErr w:type="spellStart"/>
      <w:r w:rsidRPr="007B78EB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7B78EB">
        <w:rPr>
          <w:rFonts w:ascii="Times New Roman" w:eastAsia="Times New Roman" w:hAnsi="Times New Roman" w:cs="Times New Roman"/>
          <w:sz w:val="24"/>
          <w:szCs w:val="24"/>
          <w:lang w:eastAsia="pl-PL"/>
        </w:rPr>
        <w:t>.).</w:t>
      </w:r>
    </w:p>
    <w:p w14:paraId="06F8542E" w14:textId="77777777" w:rsidR="007B78EB" w:rsidRPr="007B78EB" w:rsidRDefault="007B78EB" w:rsidP="007B78E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8EB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16 listopada 2006 r. o opłacie skarbowej (Dz.U. z 2019 r. poz. 1000 ze zm.).</w:t>
      </w:r>
    </w:p>
    <w:p w14:paraId="335076C8" w14:textId="77777777" w:rsidR="00F65887" w:rsidRDefault="00F65887"/>
    <w:sectPr w:rsidR="00F65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411AE"/>
    <w:multiLevelType w:val="multilevel"/>
    <w:tmpl w:val="E2D4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765B00"/>
    <w:multiLevelType w:val="multilevel"/>
    <w:tmpl w:val="AEB6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856A61"/>
    <w:multiLevelType w:val="multilevel"/>
    <w:tmpl w:val="ABD80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0E6032"/>
    <w:multiLevelType w:val="multilevel"/>
    <w:tmpl w:val="5A5E3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DC7300"/>
    <w:multiLevelType w:val="multilevel"/>
    <w:tmpl w:val="1FFC8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6F2380"/>
    <w:multiLevelType w:val="multilevel"/>
    <w:tmpl w:val="29B8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0D7E85"/>
    <w:multiLevelType w:val="multilevel"/>
    <w:tmpl w:val="33EE8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EB"/>
    <w:rsid w:val="007B78EB"/>
    <w:rsid w:val="00F6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4EAEB"/>
  <w15:chartTrackingRefBased/>
  <w15:docId w15:val="{4916C721-A71B-4576-866B-068FFFF3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2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6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7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3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3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8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55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7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9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5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1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2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1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4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arszawa19115.pl/documents/20184/49699/AO-02-05+wniosek+o+wymeldowanie+w+drodze+administracyjnej/3f498b74-e0c0-4c29-b876-f000e42d2af8" TargetMode="External"/><Relationship Id="rId5" Type="http://schemas.openxmlformats.org/officeDocument/2006/relationships/hyperlink" Target="https://warszawa19115.pl/documents/20184/49699/AO-02-05+wniosek+o+wymeldowanie+w+drodze+administracyjnej/3f498b74-e0c0-4c29-b876-f000e42d2af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Domańska</dc:creator>
  <cp:keywords/>
  <dc:description/>
  <cp:lastModifiedBy>Ewa Domańska</cp:lastModifiedBy>
  <cp:revision>1</cp:revision>
  <dcterms:created xsi:type="dcterms:W3CDTF">2020-02-18T09:05:00Z</dcterms:created>
  <dcterms:modified xsi:type="dcterms:W3CDTF">2020-02-18T09:08:00Z</dcterms:modified>
</cp:coreProperties>
</file>